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F4" w:rsidRPr="00B23108" w:rsidRDefault="00607BF4" w:rsidP="00607BF4">
      <w:pPr>
        <w:pageBreakBefore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1601"/>
        <w:gridCol w:w="3554"/>
      </w:tblGrid>
      <w:tr w:rsidR="00607BF4" w:rsidRPr="00B23108" w:rsidTr="00DF5DE1">
        <w:trPr>
          <w:cantSplit/>
          <w:trHeight w:val="350"/>
        </w:trPr>
        <w:tc>
          <w:tcPr>
            <w:tcW w:w="4716" w:type="dxa"/>
            <w:vMerge w:val="restart"/>
            <w:shd w:val="clear" w:color="auto" w:fill="auto"/>
          </w:tcPr>
          <w:p w:rsidR="00607BF4" w:rsidRPr="00B23108" w:rsidRDefault="00607BF4" w:rsidP="00DF5DE1">
            <w:pPr>
              <w:pStyle w:val="Header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eastAsia="Arial" w:hAnsiTheme="minorHAnsi" w:cstheme="minorHAnsi"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7FA9035" wp14:editId="127B1D4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-5080</wp:posOffset>
                  </wp:positionV>
                  <wp:extent cx="2371725" cy="6216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3108">
              <w:rPr>
                <w:rFonts w:asciiTheme="minorHAnsi" w:eastAsia="Arial" w:hAnsiTheme="minorHAnsi" w:cstheme="minorHAnsi"/>
                <w:szCs w:val="22"/>
              </w:rPr>
              <w:t xml:space="preserve">                </w:t>
            </w:r>
          </w:p>
        </w:tc>
        <w:tc>
          <w:tcPr>
            <w:tcW w:w="5155" w:type="dxa"/>
            <w:gridSpan w:val="2"/>
            <w:vMerge w:val="restart"/>
            <w:shd w:val="clear" w:color="auto" w:fill="auto"/>
          </w:tcPr>
          <w:p w:rsidR="00607BF4" w:rsidRPr="00B23108" w:rsidRDefault="00607BF4" w:rsidP="00DF5DE1">
            <w:pPr>
              <w:snapToGrid w:val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BF4" w:rsidRPr="00B23108" w:rsidTr="00DF5DE1">
        <w:trPr>
          <w:cantSplit/>
          <w:trHeight w:val="350"/>
        </w:trPr>
        <w:tc>
          <w:tcPr>
            <w:tcW w:w="4716" w:type="dxa"/>
            <w:vMerge/>
            <w:shd w:val="clear" w:color="auto" w:fill="auto"/>
          </w:tcPr>
          <w:p w:rsidR="00607BF4" w:rsidRPr="00B23108" w:rsidRDefault="00607BF4" w:rsidP="00DF5DE1">
            <w:pPr>
              <w:snapToGrid w:val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5" w:type="dxa"/>
            <w:gridSpan w:val="2"/>
            <w:vMerge/>
            <w:shd w:val="clear" w:color="auto" w:fill="auto"/>
          </w:tcPr>
          <w:p w:rsidR="00607BF4" w:rsidRPr="00B23108" w:rsidRDefault="00607BF4" w:rsidP="00DF5DE1">
            <w:pPr>
              <w:snapToGrid w:val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BF4" w:rsidRPr="00B23108" w:rsidTr="00DF5DE1">
        <w:trPr>
          <w:cantSplit/>
          <w:trHeight w:val="350"/>
        </w:trPr>
        <w:tc>
          <w:tcPr>
            <w:tcW w:w="4716" w:type="dxa"/>
            <w:vMerge/>
            <w:shd w:val="clear" w:color="auto" w:fill="auto"/>
          </w:tcPr>
          <w:p w:rsidR="00607BF4" w:rsidRPr="00B23108" w:rsidRDefault="00607BF4" w:rsidP="00DF5DE1">
            <w:pPr>
              <w:snapToGrid w:val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5" w:type="dxa"/>
            <w:gridSpan w:val="2"/>
            <w:vMerge/>
            <w:shd w:val="clear" w:color="auto" w:fill="auto"/>
          </w:tcPr>
          <w:p w:rsidR="00607BF4" w:rsidRPr="00B23108" w:rsidRDefault="00607BF4" w:rsidP="00DF5DE1">
            <w:pPr>
              <w:snapToGrid w:val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BF4" w:rsidRPr="00B23108" w:rsidTr="00DF5DE1">
        <w:trPr>
          <w:cantSplit/>
          <w:trHeight w:val="1647"/>
        </w:trPr>
        <w:tc>
          <w:tcPr>
            <w:tcW w:w="4716" w:type="dxa"/>
            <w:vMerge w:val="restart"/>
            <w:shd w:val="clear" w:color="auto" w:fill="auto"/>
          </w:tcPr>
          <w:p w:rsidR="00607BF4" w:rsidRPr="00B23108" w:rsidRDefault="00607BF4" w:rsidP="00DF5DE1">
            <w:pPr>
              <w:pStyle w:val="Heading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BF4" w:rsidRPr="00B23108" w:rsidRDefault="00607BF4" w:rsidP="00DF5DE1">
            <w:pPr>
              <w:pStyle w:val="Heading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607BF4" w:rsidRPr="00B23108" w:rsidRDefault="00607BF4" w:rsidP="00DF5DE1">
            <w:pPr>
              <w:pStyle w:val="Heading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310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ΜΕΛΕΤΗ:</w:t>
            </w:r>
          </w:p>
          <w:p w:rsidR="00607BF4" w:rsidRPr="00B23108" w:rsidRDefault="00607BF4" w:rsidP="00DF5DE1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7BF4" w:rsidRPr="00B23108" w:rsidRDefault="00607BF4" w:rsidP="00DF5DE1">
            <w:pPr>
              <w:ind w:left="-7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:rsidR="00607BF4" w:rsidRPr="00B23108" w:rsidRDefault="00320BB9" w:rsidP="00DF5DE1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Στατική</w:t>
            </w:r>
            <w:r w:rsidR="00607BF4" w:rsidRPr="00B23108">
              <w:rPr>
                <w:rFonts w:asciiTheme="minorHAnsi" w:hAnsiTheme="minorHAnsi" w:cstheme="minorHAnsi"/>
                <w:sz w:val="22"/>
                <w:szCs w:val="22"/>
              </w:rPr>
              <w:t xml:space="preserve"> μελέτη μετατροπής των 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607BF4" w:rsidRPr="00B23108">
              <w:rPr>
                <w:rFonts w:asciiTheme="minorHAnsi" w:hAnsiTheme="minorHAnsi" w:cstheme="minorHAnsi"/>
                <w:sz w:val="22"/>
                <w:szCs w:val="22"/>
              </w:rPr>
              <w:t>, 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607BF4" w:rsidRPr="00B23108">
              <w:rPr>
                <w:rFonts w:asciiTheme="minorHAnsi" w:hAnsiTheme="minorHAnsi" w:cstheme="minorHAnsi"/>
                <w:sz w:val="22"/>
                <w:szCs w:val="22"/>
              </w:rPr>
              <w:t>, 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 </w:t>
            </w:r>
            <w:r w:rsidR="00607BF4" w:rsidRPr="00B23108">
              <w:rPr>
                <w:rFonts w:asciiTheme="minorHAnsi" w:hAnsiTheme="minorHAnsi" w:cstheme="minorHAnsi"/>
                <w:sz w:val="22"/>
                <w:szCs w:val="22"/>
              </w:rPr>
              <w:t xml:space="preserve">ορόφων του κτιρίου επί της οδού Λευκάδος </w:t>
            </w:r>
            <w:r w:rsidR="00607BF4">
              <w:rPr>
                <w:rFonts w:asciiTheme="minorHAnsi" w:hAnsiTheme="minorHAnsi" w:cstheme="minorHAnsi"/>
                <w:sz w:val="22"/>
                <w:szCs w:val="22"/>
              </w:rPr>
              <w:t xml:space="preserve">31 </w:t>
            </w:r>
            <w:r w:rsidR="00607BF4" w:rsidRPr="00B23108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proofErr w:type="spellStart"/>
            <w:r w:rsidR="00607BF4" w:rsidRPr="00B23108">
              <w:rPr>
                <w:rFonts w:asciiTheme="minorHAnsi" w:hAnsiTheme="minorHAnsi" w:cstheme="minorHAnsi"/>
                <w:sz w:val="22"/>
                <w:szCs w:val="22"/>
              </w:rPr>
              <w:t>Ευελπίδων</w:t>
            </w:r>
            <w:proofErr w:type="spellEnd"/>
            <w:r w:rsidR="00607BF4" w:rsidRPr="00B23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7BF4">
              <w:rPr>
                <w:rFonts w:asciiTheme="minorHAnsi" w:hAnsiTheme="minorHAnsi" w:cstheme="minorHAnsi"/>
                <w:sz w:val="22"/>
                <w:szCs w:val="22"/>
              </w:rPr>
              <w:t xml:space="preserve">47 </w:t>
            </w:r>
            <w:r w:rsidR="00607BF4" w:rsidRPr="00B23108">
              <w:rPr>
                <w:rFonts w:asciiTheme="minorHAnsi" w:hAnsiTheme="minorHAnsi" w:cstheme="minorHAnsi"/>
                <w:sz w:val="22"/>
                <w:szCs w:val="22"/>
              </w:rPr>
              <w:t>σε εκπαιδευτήριο με χρήση από το ΟΠΑ</w:t>
            </w:r>
          </w:p>
          <w:p w:rsidR="00607BF4" w:rsidRPr="00B23108" w:rsidRDefault="00607BF4" w:rsidP="00DF5DE1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07BF4" w:rsidRPr="00B23108" w:rsidTr="00DF5DE1">
        <w:trPr>
          <w:cantSplit/>
          <w:trHeight w:hRule="exact" w:val="2184"/>
        </w:trPr>
        <w:tc>
          <w:tcPr>
            <w:tcW w:w="4716" w:type="dxa"/>
            <w:vMerge/>
            <w:shd w:val="clear" w:color="auto" w:fill="auto"/>
          </w:tcPr>
          <w:p w:rsidR="00607BF4" w:rsidRPr="00B23108" w:rsidRDefault="00607BF4" w:rsidP="00DF5DE1">
            <w:pPr>
              <w:pStyle w:val="Heading1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1" w:type="dxa"/>
            <w:shd w:val="clear" w:color="auto" w:fill="auto"/>
          </w:tcPr>
          <w:p w:rsidR="00607BF4" w:rsidRPr="00B23108" w:rsidRDefault="00607BF4" w:rsidP="00DF5DE1">
            <w:pPr>
              <w:pStyle w:val="Heading1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</w:t>
            </w:r>
            <w:r w:rsidRPr="00B2310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ΡΗΜ/ΤΗΣΗ:</w:t>
            </w:r>
          </w:p>
        </w:tc>
        <w:tc>
          <w:tcPr>
            <w:tcW w:w="3554" w:type="dxa"/>
            <w:shd w:val="clear" w:color="auto" w:fill="auto"/>
          </w:tcPr>
          <w:p w:rsidR="00607BF4" w:rsidRPr="00F1608C" w:rsidRDefault="00607BF4" w:rsidP="00DF5DE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08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11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314401</w:t>
            </w:r>
            <w:r w:rsidRPr="00F1608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- </w:t>
            </w:r>
            <w:r w:rsidRPr="00FE76C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ΑΝΑΚΑΙΝΙΣΗ ΤΟΥ ΕΠΙ ΤΩΝ ΟΔΩΝ ΕΥΕΛΠΙΔΩΝ 47Α ΚΑΙ ΛΕΥΚΑΔΟΣ 31 (ΠΡΩΗΝ 33) ΑΚΙΝΗΤΟΥ - [ΕΡ-3144-01]</w:t>
            </w:r>
          </w:p>
          <w:p w:rsidR="00607BF4" w:rsidRPr="00F1608C" w:rsidRDefault="00607BF4" w:rsidP="00DF5DE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7BF4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4"/>
          <w:b/>
          <w:lang w:eastAsia="el-GR"/>
        </w:rPr>
      </w:pP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IDFont+F4"/>
          <w:b/>
          <w:spacing w:val="20"/>
          <w:lang w:eastAsia="el-GR"/>
        </w:rPr>
      </w:pPr>
      <w:r w:rsidRPr="004B4869">
        <w:rPr>
          <w:rFonts w:asciiTheme="minorHAnsi" w:hAnsiTheme="minorHAnsi" w:cs="CIDFont+F4"/>
          <w:b/>
          <w:spacing w:val="20"/>
          <w:lang w:eastAsia="el-GR"/>
        </w:rPr>
        <w:t>ΕΝΤΥΠΟ ΟΙΚΟΝΟΜΙΚΗΣ ΠΡΟΣΦΟΡΑΣ</w:t>
      </w:r>
    </w:p>
    <w:p w:rsidR="00607BF4" w:rsidRPr="007D69E3" w:rsidRDefault="00607BF4" w:rsidP="00607B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IDFont+F4"/>
          <w:b/>
          <w:lang w:eastAsia="el-GR"/>
        </w:rPr>
      </w:pPr>
    </w:p>
    <w:p w:rsidR="00607BF4" w:rsidRDefault="00607BF4" w:rsidP="00607B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IDFont+F4"/>
          <w:b/>
          <w:sz w:val="22"/>
          <w:szCs w:val="22"/>
          <w:lang w:eastAsia="el-GR"/>
        </w:rPr>
      </w:pPr>
      <w:r w:rsidRPr="004B4869">
        <w:rPr>
          <w:rFonts w:asciiTheme="minorHAnsi" w:hAnsiTheme="minorHAnsi" w:cs="CIDFont+F4"/>
          <w:b/>
          <w:sz w:val="22"/>
          <w:szCs w:val="22"/>
          <w:lang w:eastAsia="el-GR"/>
        </w:rPr>
        <w:t>(για την ανάθεση μελέτης)</w:t>
      </w: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IDFont+F4"/>
          <w:b/>
          <w:sz w:val="22"/>
          <w:szCs w:val="22"/>
          <w:lang w:eastAsia="el-GR"/>
        </w:rPr>
      </w:pP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IDFont+F2"/>
          <w:b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b/>
          <w:sz w:val="22"/>
          <w:szCs w:val="22"/>
          <w:lang w:eastAsia="el-GR"/>
        </w:rPr>
        <w:t>Της επιχείρησης ή κοινοπραξίας επιχειρήσεων</w:t>
      </w:r>
    </w:p>
    <w:p w:rsidR="00607BF4" w:rsidRPr="007D69E3" w:rsidRDefault="00607BF4" w:rsidP="00607BF4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IDFont+F2"/>
          <w:b/>
          <w:lang w:eastAsia="el-GR"/>
        </w:rPr>
      </w:pP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IDFont+F2"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</w:t>
      </w: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IDFont+F2"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</w:t>
      </w: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IDFont+F2"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>……………………………………………………………………………………………………………………………………</w:t>
      </w: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IDFont+F2"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>……………………………………</w:t>
      </w: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IDFont+F2"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>με έδρα τ………………………………οδός ………………………………</w:t>
      </w:r>
      <w:proofErr w:type="spellStart"/>
      <w:r w:rsidRPr="004B4869">
        <w:rPr>
          <w:rFonts w:asciiTheme="minorHAnsi" w:hAnsiTheme="minorHAnsi" w:cs="CIDFont+F2"/>
          <w:sz w:val="22"/>
          <w:szCs w:val="22"/>
          <w:lang w:eastAsia="el-GR"/>
        </w:rPr>
        <w:t>αριθμ</w:t>
      </w:r>
      <w:proofErr w:type="spellEnd"/>
      <w:r w:rsidRPr="004B4869">
        <w:rPr>
          <w:rFonts w:asciiTheme="minorHAnsi" w:hAnsiTheme="minorHAnsi" w:cs="CIDFont+F2"/>
          <w:sz w:val="22"/>
          <w:szCs w:val="22"/>
          <w:lang w:eastAsia="el-GR"/>
        </w:rPr>
        <w:t>……………………</w:t>
      </w: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CIDFont+F2"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>Τ.Κ. …………………</w:t>
      </w:r>
      <w:proofErr w:type="spellStart"/>
      <w:r w:rsidRPr="004B4869">
        <w:rPr>
          <w:rFonts w:asciiTheme="minorHAnsi" w:hAnsiTheme="minorHAnsi" w:cs="CIDFont+F2"/>
          <w:sz w:val="22"/>
          <w:szCs w:val="22"/>
          <w:lang w:eastAsia="el-GR"/>
        </w:rPr>
        <w:t>Τηλ</w:t>
      </w:r>
      <w:proofErr w:type="spellEnd"/>
      <w:r w:rsidRPr="004B4869">
        <w:rPr>
          <w:rFonts w:asciiTheme="minorHAnsi" w:hAnsiTheme="minorHAnsi" w:cs="CIDFont+F2"/>
          <w:sz w:val="22"/>
          <w:szCs w:val="22"/>
          <w:lang w:eastAsia="el-GR"/>
        </w:rPr>
        <w:t xml:space="preserve">. ……………………. </w:t>
      </w:r>
      <w:r w:rsidRPr="004B4869">
        <w:rPr>
          <w:rFonts w:asciiTheme="minorHAnsi" w:hAnsiTheme="minorHAnsi" w:cs="CIDFont+F2"/>
          <w:sz w:val="22"/>
          <w:szCs w:val="22"/>
          <w:lang w:val="en-US" w:eastAsia="el-GR"/>
        </w:rPr>
        <w:t>email</w:t>
      </w:r>
      <w:r w:rsidRPr="004B4869">
        <w:rPr>
          <w:rFonts w:asciiTheme="minorHAnsi" w:hAnsiTheme="minorHAnsi" w:cs="CIDFont+F2"/>
          <w:sz w:val="22"/>
          <w:szCs w:val="22"/>
          <w:lang w:eastAsia="el-GR"/>
        </w:rPr>
        <w:t>…………………………................</w:t>
      </w:r>
    </w:p>
    <w:p w:rsidR="00607BF4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0"/>
          <w:szCs w:val="20"/>
          <w:lang w:eastAsia="el-GR"/>
        </w:rPr>
      </w:pPr>
    </w:p>
    <w:p w:rsidR="00607BF4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0"/>
          <w:szCs w:val="20"/>
          <w:lang w:eastAsia="el-GR"/>
        </w:rPr>
      </w:pPr>
    </w:p>
    <w:p w:rsidR="00607BF4" w:rsidRPr="007D69E3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0"/>
          <w:szCs w:val="20"/>
          <w:lang w:eastAsia="el-GR"/>
        </w:rPr>
      </w:pP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IDFont+F2"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>Προς: ΕΛΚΕ/ΟΠΑ</w:t>
      </w:r>
    </w:p>
    <w:p w:rsidR="00607BF4" w:rsidRPr="004B4869" w:rsidRDefault="00607BF4" w:rsidP="00607B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IDFont+F2"/>
          <w:sz w:val="22"/>
          <w:szCs w:val="22"/>
          <w:lang w:eastAsia="el-GR"/>
        </w:r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>…………………………………</w:t>
      </w:r>
    </w:p>
    <w:p w:rsidR="00607BF4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0"/>
          <w:szCs w:val="20"/>
          <w:lang w:eastAsia="el-GR"/>
        </w:rPr>
      </w:pPr>
    </w:p>
    <w:p w:rsidR="00607BF4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0"/>
          <w:szCs w:val="20"/>
          <w:lang w:eastAsia="el-GR"/>
        </w:rPr>
      </w:pPr>
    </w:p>
    <w:p w:rsidR="00607BF4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0"/>
          <w:szCs w:val="20"/>
          <w:lang w:eastAsia="el-GR"/>
        </w:rPr>
      </w:pPr>
    </w:p>
    <w:p w:rsidR="00607BF4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0"/>
          <w:szCs w:val="20"/>
          <w:lang w:eastAsia="el-GR"/>
        </w:rPr>
      </w:pPr>
    </w:p>
    <w:p w:rsidR="00607BF4" w:rsidRPr="007D69E3" w:rsidRDefault="00607BF4" w:rsidP="00607BF4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0"/>
          <w:szCs w:val="20"/>
          <w:lang w:eastAsia="el-GR"/>
        </w:rPr>
      </w:pPr>
    </w:p>
    <w:p w:rsidR="00607BF4" w:rsidRPr="00607BF4" w:rsidRDefault="00607BF4" w:rsidP="00607BF4">
      <w:pPr>
        <w:suppressAutoHyphens w:val="0"/>
        <w:autoSpaceDE w:val="0"/>
        <w:autoSpaceDN w:val="0"/>
        <w:adjustRightInd w:val="0"/>
        <w:spacing w:line="288" w:lineRule="auto"/>
        <w:rPr>
          <w:rFonts w:asciiTheme="minorHAnsi" w:hAnsiTheme="minorHAnsi" w:cs="CIDFont+F2"/>
          <w:sz w:val="22"/>
          <w:szCs w:val="22"/>
          <w:lang w:eastAsia="el-GR"/>
        </w:rPr>
        <w:sectPr w:rsidR="00607BF4" w:rsidRPr="00607BF4" w:rsidSect="004B4869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34" w:right="1134" w:bottom="1134" w:left="1134" w:header="0" w:footer="851" w:gutter="0"/>
          <w:cols w:space="720"/>
          <w:titlePg/>
          <w:docGrid w:linePitch="360"/>
        </w:sectPr>
      </w:pPr>
      <w:r w:rsidRPr="004B4869">
        <w:rPr>
          <w:rFonts w:asciiTheme="minorHAnsi" w:hAnsiTheme="minorHAnsi" w:cs="CIDFont+F2"/>
          <w:sz w:val="22"/>
          <w:szCs w:val="22"/>
          <w:lang w:eastAsia="el-GR"/>
        </w:rPr>
        <w:t xml:space="preserve">Αφού έλαβα γνώση της Διακήρυξης του Διαγωνισμού που αναγράφεται στην επικεφαλίδα και των λοιπών στοιχείων/ τευχών του Διαγωνισμού, υποβάλλω την παρούσα προσφορά και δηλώνω ότι αποδέχομαι πλήρως και χωρίς επιφύλαξη όλα αυτά και αναλαμβάνω την εκπόνηση της μελέτης με τα ακόλουθα ποσοστά έκπτωσης επί των </w:t>
      </w:r>
      <w:proofErr w:type="spellStart"/>
      <w:r w:rsidRPr="004B4869">
        <w:rPr>
          <w:rFonts w:asciiTheme="minorHAnsi" w:hAnsiTheme="minorHAnsi" w:cs="CIDFont+F2"/>
          <w:sz w:val="22"/>
          <w:szCs w:val="22"/>
          <w:lang w:eastAsia="el-GR"/>
        </w:rPr>
        <w:t>Προεκτιμώμενων</w:t>
      </w:r>
      <w:proofErr w:type="spellEnd"/>
      <w:r w:rsidRPr="004B4869">
        <w:rPr>
          <w:rFonts w:asciiTheme="minorHAnsi" w:hAnsiTheme="minorHAnsi" w:cs="CIDFont+F2"/>
          <w:sz w:val="22"/>
          <w:szCs w:val="22"/>
          <w:lang w:eastAsia="el-GR"/>
        </w:rPr>
        <w:t xml:space="preserve"> Αμοιβών Μελετών.</w:t>
      </w:r>
    </w:p>
    <w:p w:rsidR="00607BF4" w:rsidRPr="00607BF4" w:rsidRDefault="00607BF4" w:rsidP="00607BF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607BF4">
        <w:rPr>
          <w:rFonts w:asciiTheme="minorHAnsi" w:hAnsiTheme="minorHAnsi" w:cstheme="minorHAnsi"/>
          <w:b/>
          <w:sz w:val="22"/>
          <w:szCs w:val="22"/>
          <w:lang w:eastAsia="el-GR"/>
        </w:rPr>
        <w:lastRenderedPageBreak/>
        <w:t>ΟΙΚΟΝΟΜΙΚΗ ΠΡΟΣΦΟΡΑ ΣΕ ΕΥΡΩ (€)</w:t>
      </w:r>
    </w:p>
    <w:tbl>
      <w:tblPr>
        <w:tblStyle w:val="TableGrid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587"/>
        <w:gridCol w:w="3803"/>
        <w:gridCol w:w="2060"/>
        <w:gridCol w:w="2551"/>
        <w:gridCol w:w="2410"/>
        <w:gridCol w:w="2835"/>
      </w:tblGrid>
      <w:tr w:rsidR="00607BF4" w:rsidRPr="00607BF4" w:rsidTr="00DF5DE1">
        <w:trPr>
          <w:cantSplit/>
          <w:trHeight w:val="697"/>
        </w:trPr>
        <w:tc>
          <w:tcPr>
            <w:tcW w:w="587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3803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ΚΑΤΗΓΟΡΙΑ ΜΕΛΕΤΩΝ</w:t>
            </w:r>
          </w:p>
        </w:tc>
        <w:tc>
          <w:tcPr>
            <w:tcW w:w="2060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ΠΡΟΕΚΤΙΜΩΜΕΝΗ ΑΜΟΙΒΗ ΣΕ €</w:t>
            </w:r>
          </w:p>
        </w:tc>
        <w:tc>
          <w:tcPr>
            <w:tcW w:w="2551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ΠΡΟΣΦΕΡΟΜΕΝΟ ΠΟΣΟΣΤΟ ΕΚΠΤΩΣΗΣ % (ΟΛΟΓΡΑΦΩΣ)</w:t>
            </w:r>
          </w:p>
        </w:tc>
        <w:tc>
          <w:tcPr>
            <w:tcW w:w="2410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ΠΡΟΣΦΕΡΟΜΕΝΟ ΠΟΣΟΣΤΟ ΕΚΠΤΩΣΗΣ % (ΑΡΙΘΜΗΤΙΚΩΣ)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ΠΡΟΣΦΕΡΟΜΕΝΗ ΤΙΜΗ</w:t>
            </w:r>
          </w:p>
        </w:tc>
      </w:tr>
      <w:tr w:rsidR="00607BF4" w:rsidRPr="00607BF4" w:rsidTr="00DF5DE1">
        <w:trPr>
          <w:cantSplit/>
          <w:trHeight w:val="815"/>
        </w:trPr>
        <w:tc>
          <w:tcPr>
            <w:tcW w:w="587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803" w:type="dxa"/>
            <w:vAlign w:val="center"/>
          </w:tcPr>
          <w:p w:rsidR="00607BF4" w:rsidRPr="00607BF4" w:rsidRDefault="00320BB9" w:rsidP="00DF5DE1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ΣΤΑΤΙΚΕΣ</w:t>
            </w:r>
            <w:r w:rsidR="00607BF4"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 xml:space="preserve"> ΜΕΛΕΤΕΣ</w:t>
            </w:r>
          </w:p>
          <w:p w:rsidR="00607BF4" w:rsidRPr="00607BF4" w:rsidRDefault="00607BF4" w:rsidP="00DF5DE1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(ΚΑΤΗΓΟΡΙΑ</w:t>
            </w:r>
            <w:r w:rsidR="00320BB9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 xml:space="preserve"> 08</w:t>
            </w: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2060" w:type="dxa"/>
            <w:vAlign w:val="center"/>
          </w:tcPr>
          <w:p w:rsidR="00607BF4" w:rsidRPr="00607BF4" w:rsidRDefault="000B7ADC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51.796,80</w:t>
            </w:r>
          </w:p>
        </w:tc>
        <w:tc>
          <w:tcPr>
            <w:tcW w:w="2551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835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  <w:tr w:rsidR="00607BF4" w:rsidRPr="00607BF4" w:rsidTr="00DF5DE1">
        <w:trPr>
          <w:cantSplit/>
          <w:trHeight w:val="725"/>
        </w:trPr>
        <w:tc>
          <w:tcPr>
            <w:tcW w:w="587" w:type="dxa"/>
            <w:vAlign w:val="center"/>
          </w:tcPr>
          <w:p w:rsidR="00607BF4" w:rsidRPr="00607BF4" w:rsidRDefault="000B7ADC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803" w:type="dxa"/>
            <w:vAlign w:val="center"/>
          </w:tcPr>
          <w:p w:rsidR="00607BF4" w:rsidRPr="00607BF4" w:rsidRDefault="00607BF4" w:rsidP="00DF5DE1">
            <w:pPr>
              <w:suppressAutoHyphens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ΣΥΝΟΛΙΚΗ ΑΜΟΙΒΗ ΜΕΛΕΤΩΝ (ΣΜ)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410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ΣΥΝΟΛΙΚΗ ΠΡΟΣΦΕΡΟΜΕΝΗ</w:t>
            </w:r>
          </w:p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ΤΙΜΗ (ΣΠ)</w:t>
            </w:r>
          </w:p>
        </w:tc>
        <w:tc>
          <w:tcPr>
            <w:tcW w:w="283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  <w:tr w:rsidR="00607BF4" w:rsidRPr="00607BF4" w:rsidTr="00DF5DE1">
        <w:trPr>
          <w:cantSplit/>
          <w:trHeight w:val="1483"/>
        </w:trPr>
        <w:tc>
          <w:tcPr>
            <w:tcW w:w="587" w:type="dxa"/>
            <w:vAlign w:val="center"/>
          </w:tcPr>
          <w:p w:rsidR="00607BF4" w:rsidRPr="00607BF4" w:rsidRDefault="000B7ADC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803" w:type="dxa"/>
            <w:vAlign w:val="center"/>
          </w:tcPr>
          <w:p w:rsidR="00607BF4" w:rsidRPr="00607BF4" w:rsidRDefault="00607BF4" w:rsidP="00DF5DE1">
            <w:pPr>
              <w:suppressAutoHyphens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 xml:space="preserve">ΜΕΣΗ ΤΕΚΜΑΡΤΗ ΕΚΠΤΩΣΗ ΕΠΙ </w:t>
            </w:r>
          </w:p>
          <w:p w:rsidR="00607BF4" w:rsidRPr="00607BF4" w:rsidRDefault="00607BF4" w:rsidP="00DF5DE1">
            <w:pPr>
              <w:suppressAutoHyphens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 xml:space="preserve">ΤΟΥ ΣΥΝΟΛΟΥ ΤΗΣ ΠΡΟΕΚΤΙΜΩΜΕΝΗΣ ΑΜΟΙΒΗΣ (ΕΜ) </w:t>
            </w:r>
          </w:p>
          <w:p w:rsidR="00607BF4" w:rsidRPr="00607BF4" w:rsidRDefault="00607BF4" w:rsidP="00DF5DE1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ΕΜ=(ΣΜ-ΣΠ)/ΣΜ</w:t>
            </w:r>
          </w:p>
        </w:tc>
        <w:tc>
          <w:tcPr>
            <w:tcW w:w="20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410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607BF4" w:rsidRPr="00607BF4" w:rsidTr="00DF5DE1">
        <w:trPr>
          <w:cantSplit/>
          <w:trHeight w:val="858"/>
        </w:trPr>
        <w:tc>
          <w:tcPr>
            <w:tcW w:w="587" w:type="dxa"/>
            <w:vAlign w:val="center"/>
          </w:tcPr>
          <w:p w:rsidR="00607BF4" w:rsidRPr="00607BF4" w:rsidRDefault="000B7ADC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803" w:type="dxa"/>
            <w:vAlign w:val="center"/>
          </w:tcPr>
          <w:p w:rsidR="00607BF4" w:rsidRPr="00607BF4" w:rsidRDefault="00607BF4" w:rsidP="00DF5DE1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ΑΠΡΟΒΛΕΠΤΕΣ ΔΑΠΑΝΕΣ (ΑΜ)</w:t>
            </w:r>
            <w:r w:rsidR="00320BB9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 xml:space="preserve"> 15%</w:t>
            </w:r>
          </w:p>
        </w:tc>
        <w:tc>
          <w:tcPr>
            <w:tcW w:w="2060" w:type="dxa"/>
            <w:vAlign w:val="center"/>
          </w:tcPr>
          <w:p w:rsidR="00607BF4" w:rsidRPr="00607BF4" w:rsidRDefault="000B7ADC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7.769,52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410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 xml:space="preserve">ΑΠ = ΕΜ </w:t>
            </w:r>
            <w:r w:rsidRPr="00607BF4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x AM</w:t>
            </w:r>
          </w:p>
        </w:tc>
        <w:tc>
          <w:tcPr>
            <w:tcW w:w="2835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607BF4" w:rsidRPr="00607BF4" w:rsidTr="00DF5DE1">
        <w:trPr>
          <w:cantSplit/>
          <w:trHeight w:val="843"/>
        </w:trPr>
        <w:tc>
          <w:tcPr>
            <w:tcW w:w="587" w:type="dxa"/>
            <w:vAlign w:val="center"/>
          </w:tcPr>
          <w:p w:rsidR="00607BF4" w:rsidRPr="00607BF4" w:rsidRDefault="000B7ADC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803" w:type="dxa"/>
            <w:vAlign w:val="center"/>
          </w:tcPr>
          <w:p w:rsidR="00607BF4" w:rsidRPr="00607BF4" w:rsidRDefault="00607BF4" w:rsidP="00DF5DE1">
            <w:pPr>
              <w:suppressAutoHyphens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ΣΥΝΟΛΟ (ΠΡΟ ΦΠΑ)</w:t>
            </w:r>
          </w:p>
        </w:tc>
        <w:tc>
          <w:tcPr>
            <w:tcW w:w="2060" w:type="dxa"/>
            <w:vAlign w:val="center"/>
          </w:tcPr>
          <w:p w:rsidR="00607BF4" w:rsidRPr="000B7ADC" w:rsidRDefault="000B7ADC" w:rsidP="00DF5DE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0B7ADC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59.566,32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  <w:tc>
          <w:tcPr>
            <w:tcW w:w="2410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Σ = ΣΠ + ΑΠ</w:t>
            </w:r>
          </w:p>
        </w:tc>
        <w:tc>
          <w:tcPr>
            <w:tcW w:w="2835" w:type="dxa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607BF4" w:rsidRPr="00607BF4" w:rsidTr="00DF5DE1">
        <w:trPr>
          <w:cantSplit/>
          <w:trHeight w:val="843"/>
        </w:trPr>
        <w:tc>
          <w:tcPr>
            <w:tcW w:w="14246" w:type="dxa"/>
            <w:gridSpan w:val="6"/>
            <w:vAlign w:val="center"/>
          </w:tcPr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ΑΘΗΝΑ, ………………-2021</w:t>
            </w:r>
          </w:p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Ο ΠΡΟΣΦΕΡΩΝ</w:t>
            </w:r>
          </w:p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bookmarkStart w:id="0" w:name="_GoBack"/>
            <w:bookmarkEnd w:id="0"/>
          </w:p>
          <w:p w:rsidR="00607BF4" w:rsidRPr="00607BF4" w:rsidRDefault="00607BF4" w:rsidP="00DF5D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607BF4" w:rsidRPr="00607BF4" w:rsidRDefault="00607BF4" w:rsidP="00DF5DE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607BF4" w:rsidRPr="00607BF4" w:rsidRDefault="00607BF4" w:rsidP="00DF5D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607BF4" w:rsidRPr="00607BF4" w:rsidRDefault="00607BF4" w:rsidP="00607BF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607BF4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ΥΠΟΓΡΑΦΗ ΚΑΙ ΣΦΡΑΓΙΔΑ</w:t>
            </w:r>
          </w:p>
        </w:tc>
      </w:tr>
    </w:tbl>
    <w:p w:rsidR="00DD737F" w:rsidRPr="00607BF4" w:rsidRDefault="000B7ADC" w:rsidP="00607BF4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el-GR"/>
        </w:rPr>
      </w:pPr>
    </w:p>
    <w:sectPr w:rsidR="00DD737F" w:rsidRPr="00607BF4" w:rsidSect="00607BF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F4" w:rsidRDefault="00607BF4" w:rsidP="00607BF4">
      <w:r>
        <w:separator/>
      </w:r>
    </w:p>
  </w:endnote>
  <w:endnote w:type="continuationSeparator" w:id="0">
    <w:p w:rsidR="00607BF4" w:rsidRDefault="00607BF4" w:rsidP="0060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2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48" w:rsidRDefault="00607BF4">
    <w:pPr>
      <w:pStyle w:val="Footer"/>
      <w:tabs>
        <w:tab w:val="clear" w:pos="4320"/>
        <w:tab w:val="clear" w:pos="8640"/>
        <w:tab w:val="left" w:pos="8200"/>
      </w:tabs>
      <w:ind w:right="-59"/>
      <w:rPr>
        <w:vertAlign w:val="superscript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3EF92F" wp14:editId="7AEA44DC">
              <wp:simplePos x="0" y="0"/>
              <wp:positionH relativeFrom="page">
                <wp:posOffset>7078980</wp:posOffset>
              </wp:positionH>
              <wp:positionV relativeFrom="paragraph">
                <wp:posOffset>66040</wp:posOffset>
              </wp:positionV>
              <wp:extent cx="226695" cy="304800"/>
              <wp:effectExtent l="1905" t="0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848" w:rsidRDefault="000B7ADC">
                          <w:pPr>
                            <w:pStyle w:val="Footer"/>
                            <w:ind w:right="360"/>
                          </w:pPr>
                        </w:p>
                        <w:p w:rsidR="00C34848" w:rsidRDefault="000B7ADC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EF9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7.4pt;margin-top:5.2pt;width:17.85pt;height:2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" stroked="f">
              <v:textbox inset="0,0,0,0">
                <w:txbxContent>
                  <w:p w:rsidR="00C34848" w:rsidRDefault="00320BB9">
                    <w:pPr>
                      <w:pStyle w:val="Footer"/>
                      <w:ind w:right="360"/>
                    </w:pPr>
                  </w:p>
                  <w:p w:rsidR="00C34848" w:rsidRDefault="00320BB9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vertAlign w:val="superscript"/>
      </w:rPr>
      <w:tab/>
    </w:r>
  </w:p>
  <w:p w:rsidR="00C34848" w:rsidRDefault="00607BF4">
    <w:pPr>
      <w:pStyle w:val="Footer"/>
      <w:tabs>
        <w:tab w:val="clear" w:pos="4320"/>
        <w:tab w:val="clear" w:pos="8640"/>
        <w:tab w:val="right" w:pos="9400"/>
      </w:tabs>
      <w:ind w:right="-59"/>
    </w:pPr>
    <w:r>
      <w:rPr>
        <w:vertAlign w:val="superscript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F4" w:rsidRDefault="00607BF4" w:rsidP="00607BF4">
      <w:r>
        <w:separator/>
      </w:r>
    </w:p>
  </w:footnote>
  <w:footnote w:type="continuationSeparator" w:id="0">
    <w:p w:rsidR="00607BF4" w:rsidRDefault="00607BF4" w:rsidP="0060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48" w:rsidRDefault="000B7ADC">
    <w:pPr>
      <w:pStyle w:val="Header"/>
      <w:tabs>
        <w:tab w:val="clear" w:pos="8640"/>
        <w:tab w:val="right" w:pos="9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F4"/>
    <w:rsid w:val="000B7ADC"/>
    <w:rsid w:val="00320BB9"/>
    <w:rsid w:val="003220B6"/>
    <w:rsid w:val="00607BF4"/>
    <w:rsid w:val="00D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B80"/>
  <w15:chartTrackingRefBased/>
  <w15:docId w15:val="{E37EF801-21E0-45CD-9223-744F363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B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7BF4"/>
    <w:pPr>
      <w:keepNext/>
      <w:jc w:val="center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607BF4"/>
    <w:pPr>
      <w:keepNext/>
      <w:overflowPunct w:val="0"/>
      <w:autoSpaceDE w:val="0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BF4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07BF4"/>
    <w:rPr>
      <w:rFonts w:ascii="Arial" w:eastAsia="Times New Roman" w:hAnsi="Arial" w:cs="Arial"/>
      <w:b/>
      <w:sz w:val="20"/>
      <w:szCs w:val="20"/>
      <w:lang w:eastAsia="zh-CN"/>
    </w:rPr>
  </w:style>
  <w:style w:type="character" w:styleId="PageNumber">
    <w:name w:val="page number"/>
    <w:basedOn w:val="DefaultParagraphFont"/>
    <w:rsid w:val="00607BF4"/>
  </w:style>
  <w:style w:type="paragraph" w:customStyle="1" w:styleId="Normalgr">
    <w:name w:val="Normalgr"/>
    <w:rsid w:val="00607BF4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styleId="Header">
    <w:name w:val="header"/>
    <w:basedOn w:val="Normal"/>
    <w:link w:val="HeaderChar1"/>
    <w:rsid w:val="00607BF4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607B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07BF4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7BF4"/>
    <w:rPr>
      <w:rFonts w:ascii="Arial" w:eastAsia="Times New Roman" w:hAnsi="Arial" w:cs="Arial"/>
      <w:szCs w:val="20"/>
      <w:lang w:eastAsia="zh-CN"/>
    </w:rPr>
  </w:style>
  <w:style w:type="character" w:customStyle="1" w:styleId="HeaderChar1">
    <w:name w:val="Header Char1"/>
    <w:basedOn w:val="DefaultParagraphFont"/>
    <w:link w:val="Header"/>
    <w:rsid w:val="00607BF4"/>
    <w:rPr>
      <w:rFonts w:ascii="Arial" w:eastAsia="Times New Roman" w:hAnsi="Arial" w:cs="Arial"/>
      <w:szCs w:val="20"/>
      <w:lang w:eastAsia="zh-CN"/>
    </w:rPr>
  </w:style>
  <w:style w:type="table" w:styleId="TableGrid">
    <w:name w:val="Table Grid"/>
    <w:basedOn w:val="TableNormal"/>
    <w:uiPriority w:val="59"/>
    <w:unhideWhenUsed/>
    <w:rsid w:val="00607B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RCAUEB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ΧΡΙΣΤΟΦΟΡΙΔΗ Κατερίνα</dc:creator>
  <cp:keywords/>
  <dc:description/>
  <cp:lastModifiedBy>ΧΡΙΣΤΟΦΟΡΙΔΗ Κατερίνα</cp:lastModifiedBy>
  <cp:revision>2</cp:revision>
  <dcterms:created xsi:type="dcterms:W3CDTF">2021-06-30T07:07:00Z</dcterms:created>
  <dcterms:modified xsi:type="dcterms:W3CDTF">2021-06-30T07:07:00Z</dcterms:modified>
</cp:coreProperties>
</file>